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0392" w14:textId="77777777" w:rsidR="00A65EFB" w:rsidRPr="00364179" w:rsidRDefault="00A65EFB" w:rsidP="00A65EFB">
      <w:pPr>
        <w:rPr>
          <w:rFonts w:ascii="Arial" w:hAnsi="Arial" w:cs="Arial"/>
          <w:b/>
          <w:sz w:val="24"/>
          <w:szCs w:val="24"/>
        </w:rPr>
      </w:pPr>
      <w:r w:rsidRPr="00364179">
        <w:rPr>
          <w:rFonts w:ascii="Arial" w:hAnsi="Arial" w:cs="Arial"/>
          <w:b/>
          <w:sz w:val="24"/>
          <w:szCs w:val="24"/>
        </w:rPr>
        <w:t>Tecnicatura Superior en Tecnología de Alimentos</w:t>
      </w:r>
      <w:r w:rsidRPr="0036417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1"/>
        <w:gridCol w:w="1132"/>
        <w:gridCol w:w="817"/>
        <w:gridCol w:w="2060"/>
        <w:gridCol w:w="777"/>
        <w:gridCol w:w="2477"/>
      </w:tblGrid>
      <w:tr w:rsidR="00A65EFB" w:rsidRPr="00A65EFB" w14:paraId="568633B0" w14:textId="77777777" w:rsidTr="004F3B1E">
        <w:trPr>
          <w:trHeight w:val="282"/>
        </w:trPr>
        <w:tc>
          <w:tcPr>
            <w:tcW w:w="751" w:type="pct"/>
          </w:tcPr>
          <w:p w14:paraId="0A4EE2CD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b/>
                <w:sz w:val="24"/>
                <w:szCs w:val="24"/>
              </w:rPr>
              <w:t>1er llamado</w:t>
            </w:r>
          </w:p>
        </w:tc>
        <w:tc>
          <w:tcPr>
            <w:tcW w:w="693" w:type="pct"/>
          </w:tcPr>
          <w:p w14:paraId="0F5F862D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b/>
                <w:sz w:val="24"/>
                <w:szCs w:val="24"/>
              </w:rPr>
              <w:t>2do llamado</w:t>
            </w:r>
          </w:p>
        </w:tc>
        <w:tc>
          <w:tcPr>
            <w:tcW w:w="424" w:type="pct"/>
          </w:tcPr>
          <w:p w14:paraId="5EAB2C8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239" w:type="pct"/>
          </w:tcPr>
          <w:p w14:paraId="67D95D5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09" w:type="pct"/>
          </w:tcPr>
          <w:p w14:paraId="18DEA1F5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1484" w:type="pct"/>
          </w:tcPr>
          <w:p w14:paraId="2FF7F531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b/>
                <w:sz w:val="24"/>
                <w:szCs w:val="24"/>
              </w:rPr>
              <w:t>Profesores</w:t>
            </w:r>
          </w:p>
        </w:tc>
      </w:tr>
      <w:tr w:rsidR="00A65EFB" w:rsidRPr="00A65EFB" w14:paraId="709C1114" w14:textId="77777777" w:rsidTr="004F3B1E">
        <w:trPr>
          <w:trHeight w:val="436"/>
        </w:trPr>
        <w:tc>
          <w:tcPr>
            <w:tcW w:w="751" w:type="pct"/>
          </w:tcPr>
          <w:p w14:paraId="7579CD70" w14:textId="3AB415A6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28/2</w:t>
            </w:r>
          </w:p>
        </w:tc>
        <w:tc>
          <w:tcPr>
            <w:tcW w:w="693" w:type="pct"/>
          </w:tcPr>
          <w:p w14:paraId="5CCB2E1B" w14:textId="65A36119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424" w:type="pct"/>
          </w:tcPr>
          <w:p w14:paraId="79B4BBB7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259249A1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Física</w:t>
            </w:r>
          </w:p>
        </w:tc>
        <w:tc>
          <w:tcPr>
            <w:tcW w:w="409" w:type="pct"/>
          </w:tcPr>
          <w:p w14:paraId="781F598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484" w:type="pct"/>
          </w:tcPr>
          <w:p w14:paraId="65BBCC5E" w14:textId="26FCF36B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Galún – </w:t>
            </w:r>
            <w:r w:rsidR="000E2593">
              <w:rPr>
                <w:rFonts w:ascii="Arial" w:eastAsia="Calibri" w:hAnsi="Arial" w:cs="Arial"/>
                <w:sz w:val="24"/>
                <w:szCs w:val="24"/>
              </w:rPr>
              <w:t>Santa Cruz</w:t>
            </w:r>
          </w:p>
        </w:tc>
      </w:tr>
      <w:tr w:rsidR="00A65EFB" w:rsidRPr="00A65EFB" w14:paraId="42E6B0BE" w14:textId="77777777" w:rsidTr="004F3B1E">
        <w:trPr>
          <w:trHeight w:val="400"/>
        </w:trPr>
        <w:tc>
          <w:tcPr>
            <w:tcW w:w="751" w:type="pct"/>
          </w:tcPr>
          <w:p w14:paraId="2E4831CA" w14:textId="2A460C72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27/2</w:t>
            </w:r>
          </w:p>
        </w:tc>
        <w:tc>
          <w:tcPr>
            <w:tcW w:w="693" w:type="pct"/>
          </w:tcPr>
          <w:p w14:paraId="22AAE03C" w14:textId="5BCD5EC7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424" w:type="pct"/>
          </w:tcPr>
          <w:p w14:paraId="10692D13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2DF2EC20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Matemática l</w:t>
            </w:r>
          </w:p>
        </w:tc>
        <w:tc>
          <w:tcPr>
            <w:tcW w:w="409" w:type="pct"/>
          </w:tcPr>
          <w:p w14:paraId="5B594045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484" w:type="pct"/>
          </w:tcPr>
          <w:p w14:paraId="0A037D33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Sarobe – Mucci</w:t>
            </w:r>
          </w:p>
        </w:tc>
      </w:tr>
      <w:tr w:rsidR="00A65EFB" w:rsidRPr="00A65EFB" w14:paraId="15A3BD2D" w14:textId="77777777" w:rsidTr="004F3B1E">
        <w:trPr>
          <w:trHeight w:val="282"/>
        </w:trPr>
        <w:tc>
          <w:tcPr>
            <w:tcW w:w="751" w:type="pct"/>
          </w:tcPr>
          <w:p w14:paraId="2717511A" w14:textId="6F58FC75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15/2</w:t>
            </w:r>
          </w:p>
        </w:tc>
        <w:tc>
          <w:tcPr>
            <w:tcW w:w="693" w:type="pct"/>
          </w:tcPr>
          <w:p w14:paraId="448F1163" w14:textId="15463F76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22/2</w:t>
            </w:r>
          </w:p>
        </w:tc>
        <w:tc>
          <w:tcPr>
            <w:tcW w:w="424" w:type="pct"/>
          </w:tcPr>
          <w:p w14:paraId="3F9ACC9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30A8B87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Biología</w:t>
            </w:r>
          </w:p>
        </w:tc>
        <w:tc>
          <w:tcPr>
            <w:tcW w:w="409" w:type="pct"/>
          </w:tcPr>
          <w:p w14:paraId="53B8A83B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484" w:type="pct"/>
          </w:tcPr>
          <w:p w14:paraId="6E1ACFD3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Martínez V – Spina</w:t>
            </w:r>
          </w:p>
        </w:tc>
      </w:tr>
      <w:tr w:rsidR="00A65EFB" w:rsidRPr="00A65EFB" w14:paraId="3CD14AC0" w14:textId="77777777" w:rsidTr="004F3B1E">
        <w:trPr>
          <w:trHeight w:val="293"/>
        </w:trPr>
        <w:tc>
          <w:tcPr>
            <w:tcW w:w="751" w:type="pct"/>
          </w:tcPr>
          <w:p w14:paraId="459D3400" w14:textId="4DF56DDC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16/2</w:t>
            </w:r>
          </w:p>
        </w:tc>
        <w:tc>
          <w:tcPr>
            <w:tcW w:w="693" w:type="pct"/>
          </w:tcPr>
          <w:p w14:paraId="3AE0B6DF" w14:textId="720DBDA1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23/2</w:t>
            </w:r>
          </w:p>
        </w:tc>
        <w:tc>
          <w:tcPr>
            <w:tcW w:w="424" w:type="pct"/>
          </w:tcPr>
          <w:p w14:paraId="59D45ECE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4345DDDA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Química Gral. e Inorg. I</w:t>
            </w:r>
          </w:p>
        </w:tc>
        <w:tc>
          <w:tcPr>
            <w:tcW w:w="409" w:type="pct"/>
          </w:tcPr>
          <w:p w14:paraId="6A5CC5F1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484" w:type="pct"/>
          </w:tcPr>
          <w:p w14:paraId="04228EEA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Onagoity – Galún</w:t>
            </w:r>
          </w:p>
        </w:tc>
      </w:tr>
      <w:tr w:rsidR="00A65EFB" w:rsidRPr="00A65EFB" w14:paraId="792D03BA" w14:textId="77777777" w:rsidTr="004F3B1E">
        <w:trPr>
          <w:trHeight w:val="282"/>
        </w:trPr>
        <w:tc>
          <w:tcPr>
            <w:tcW w:w="751" w:type="pct"/>
          </w:tcPr>
          <w:p w14:paraId="442D73E1" w14:textId="10BDEADB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17/2</w:t>
            </w:r>
          </w:p>
        </w:tc>
        <w:tc>
          <w:tcPr>
            <w:tcW w:w="693" w:type="pct"/>
          </w:tcPr>
          <w:p w14:paraId="1EC34732" w14:textId="5954DF75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24/2</w:t>
            </w:r>
          </w:p>
        </w:tc>
        <w:tc>
          <w:tcPr>
            <w:tcW w:w="424" w:type="pct"/>
          </w:tcPr>
          <w:p w14:paraId="448F1571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4036667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Química Orgánica I</w:t>
            </w:r>
          </w:p>
        </w:tc>
        <w:tc>
          <w:tcPr>
            <w:tcW w:w="409" w:type="pct"/>
          </w:tcPr>
          <w:p w14:paraId="0204E774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484" w:type="pct"/>
          </w:tcPr>
          <w:p w14:paraId="112FFDEC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Caglioni – Onagoity</w:t>
            </w:r>
          </w:p>
        </w:tc>
      </w:tr>
      <w:tr w:rsidR="00A65EFB" w:rsidRPr="00A65EFB" w14:paraId="31C70061" w14:textId="77777777" w:rsidTr="004F3B1E">
        <w:trPr>
          <w:trHeight w:val="293"/>
        </w:trPr>
        <w:tc>
          <w:tcPr>
            <w:tcW w:w="751" w:type="pct"/>
          </w:tcPr>
          <w:p w14:paraId="4EF4E1DE" w14:textId="4981365D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9/3</w:t>
            </w:r>
          </w:p>
        </w:tc>
        <w:tc>
          <w:tcPr>
            <w:tcW w:w="693" w:type="pct"/>
          </w:tcPr>
          <w:p w14:paraId="2389DFAF" w14:textId="610E3CD2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16/3</w:t>
            </w:r>
          </w:p>
        </w:tc>
        <w:tc>
          <w:tcPr>
            <w:tcW w:w="424" w:type="pct"/>
          </w:tcPr>
          <w:p w14:paraId="7B5714D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56C754E5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Inglés I y II</w:t>
            </w:r>
          </w:p>
        </w:tc>
        <w:tc>
          <w:tcPr>
            <w:tcW w:w="409" w:type="pct"/>
          </w:tcPr>
          <w:p w14:paraId="3810B879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1ero-2do</w:t>
            </w:r>
          </w:p>
        </w:tc>
        <w:tc>
          <w:tcPr>
            <w:tcW w:w="1484" w:type="pct"/>
          </w:tcPr>
          <w:p w14:paraId="7481C748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López – Rodríguez </w:t>
            </w:r>
          </w:p>
        </w:tc>
      </w:tr>
      <w:tr w:rsidR="00A65EFB" w:rsidRPr="00A65EFB" w14:paraId="2ACBEFA4" w14:textId="77777777" w:rsidTr="004F3B1E">
        <w:trPr>
          <w:trHeight w:val="282"/>
        </w:trPr>
        <w:tc>
          <w:tcPr>
            <w:tcW w:w="751" w:type="pct"/>
          </w:tcPr>
          <w:p w14:paraId="3A666061" w14:textId="18725EB1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2/3</w:t>
            </w:r>
          </w:p>
        </w:tc>
        <w:tc>
          <w:tcPr>
            <w:tcW w:w="693" w:type="pct"/>
          </w:tcPr>
          <w:p w14:paraId="048C4C99" w14:textId="492CB592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9/3</w:t>
            </w:r>
          </w:p>
        </w:tc>
        <w:tc>
          <w:tcPr>
            <w:tcW w:w="424" w:type="pct"/>
          </w:tcPr>
          <w:p w14:paraId="15633784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1A5583B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Matemática II</w:t>
            </w:r>
          </w:p>
        </w:tc>
        <w:tc>
          <w:tcPr>
            <w:tcW w:w="409" w:type="pct"/>
          </w:tcPr>
          <w:p w14:paraId="5DA9F4BE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484" w:type="pct"/>
          </w:tcPr>
          <w:p w14:paraId="5C1EF5E3" w14:textId="025E708A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Font – </w:t>
            </w:r>
            <w:r w:rsidR="00DF07A8">
              <w:rPr>
                <w:rFonts w:ascii="Arial" w:eastAsia="Calibri" w:hAnsi="Arial" w:cs="Arial"/>
                <w:sz w:val="24"/>
                <w:szCs w:val="24"/>
              </w:rPr>
              <w:t>Sarobe</w:t>
            </w:r>
          </w:p>
        </w:tc>
      </w:tr>
      <w:tr w:rsidR="00A65EFB" w:rsidRPr="00A65EFB" w14:paraId="4F1F6381" w14:textId="77777777" w:rsidTr="004F3B1E">
        <w:trPr>
          <w:trHeight w:val="298"/>
        </w:trPr>
        <w:tc>
          <w:tcPr>
            <w:tcW w:w="751" w:type="pct"/>
          </w:tcPr>
          <w:p w14:paraId="6CB528D0" w14:textId="725867AC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27/2</w:t>
            </w:r>
          </w:p>
        </w:tc>
        <w:tc>
          <w:tcPr>
            <w:tcW w:w="693" w:type="pct"/>
          </w:tcPr>
          <w:p w14:paraId="7CEBA347" w14:textId="6F269F74" w:rsidR="00A65EFB" w:rsidRPr="00A65EFB" w:rsidRDefault="00C60FDC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424" w:type="pct"/>
          </w:tcPr>
          <w:p w14:paraId="76E3D46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1D5845C4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Química Biológica</w:t>
            </w:r>
          </w:p>
        </w:tc>
        <w:tc>
          <w:tcPr>
            <w:tcW w:w="409" w:type="pct"/>
          </w:tcPr>
          <w:p w14:paraId="5E793BA8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484" w:type="pct"/>
          </w:tcPr>
          <w:p w14:paraId="6BF2727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Martínez C – Nieto</w:t>
            </w:r>
          </w:p>
        </w:tc>
      </w:tr>
      <w:tr w:rsidR="00A65EFB" w:rsidRPr="00A65EFB" w14:paraId="07C6972D" w14:textId="77777777" w:rsidTr="004F3B1E">
        <w:trPr>
          <w:trHeight w:val="293"/>
        </w:trPr>
        <w:tc>
          <w:tcPr>
            <w:tcW w:w="751" w:type="pct"/>
          </w:tcPr>
          <w:p w14:paraId="02391EF6" w14:textId="0A4BD4A3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</w:t>
            </w:r>
          </w:p>
        </w:tc>
        <w:tc>
          <w:tcPr>
            <w:tcW w:w="693" w:type="pct"/>
          </w:tcPr>
          <w:p w14:paraId="646587B3" w14:textId="4BFE57EB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424" w:type="pct"/>
          </w:tcPr>
          <w:p w14:paraId="2613D10C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61477CDE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Fisicoquímica </w:t>
            </w:r>
          </w:p>
        </w:tc>
        <w:tc>
          <w:tcPr>
            <w:tcW w:w="409" w:type="pct"/>
          </w:tcPr>
          <w:p w14:paraId="0E8E43BE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484" w:type="pct"/>
          </w:tcPr>
          <w:p w14:paraId="02C98381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Galún – Santa Cruz</w:t>
            </w:r>
          </w:p>
        </w:tc>
      </w:tr>
      <w:tr w:rsidR="00A65EFB" w:rsidRPr="00A65EFB" w14:paraId="7453A989" w14:textId="77777777" w:rsidTr="004F3B1E">
        <w:trPr>
          <w:trHeight w:val="282"/>
        </w:trPr>
        <w:tc>
          <w:tcPr>
            <w:tcW w:w="751" w:type="pct"/>
          </w:tcPr>
          <w:p w14:paraId="68A24C60" w14:textId="28C67F9D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3/3</w:t>
            </w:r>
          </w:p>
        </w:tc>
        <w:tc>
          <w:tcPr>
            <w:tcW w:w="693" w:type="pct"/>
          </w:tcPr>
          <w:p w14:paraId="3558E418" w14:textId="5D089B11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424" w:type="pct"/>
          </w:tcPr>
          <w:p w14:paraId="2E33467C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0023CDC1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Química Orgánica II</w:t>
            </w:r>
          </w:p>
        </w:tc>
        <w:tc>
          <w:tcPr>
            <w:tcW w:w="409" w:type="pct"/>
          </w:tcPr>
          <w:p w14:paraId="78991C4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484" w:type="pct"/>
          </w:tcPr>
          <w:p w14:paraId="24DE043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Onagoity – Orbea</w:t>
            </w:r>
          </w:p>
        </w:tc>
      </w:tr>
      <w:tr w:rsidR="00A65EFB" w:rsidRPr="00A65EFB" w14:paraId="1AE605C0" w14:textId="77777777" w:rsidTr="004F3B1E">
        <w:trPr>
          <w:trHeight w:val="282"/>
        </w:trPr>
        <w:tc>
          <w:tcPr>
            <w:tcW w:w="751" w:type="pct"/>
          </w:tcPr>
          <w:p w14:paraId="489BCF86" w14:textId="55223277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22/2</w:t>
            </w:r>
          </w:p>
        </w:tc>
        <w:tc>
          <w:tcPr>
            <w:tcW w:w="693" w:type="pct"/>
          </w:tcPr>
          <w:p w14:paraId="1C75311B" w14:textId="7E580023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424" w:type="pct"/>
          </w:tcPr>
          <w:p w14:paraId="56E9A21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5BFC188E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Química Analítica </w:t>
            </w:r>
          </w:p>
        </w:tc>
        <w:tc>
          <w:tcPr>
            <w:tcW w:w="409" w:type="pct"/>
          </w:tcPr>
          <w:p w14:paraId="7146F55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484" w:type="pct"/>
          </w:tcPr>
          <w:p w14:paraId="4A402C08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Onagoity – Inchaurrondo</w:t>
            </w:r>
          </w:p>
        </w:tc>
      </w:tr>
      <w:tr w:rsidR="00A65EFB" w:rsidRPr="00A65EFB" w14:paraId="479490E4" w14:textId="77777777" w:rsidTr="004F3B1E">
        <w:trPr>
          <w:trHeight w:val="574"/>
        </w:trPr>
        <w:tc>
          <w:tcPr>
            <w:tcW w:w="751" w:type="pct"/>
          </w:tcPr>
          <w:p w14:paraId="05775E3C" w14:textId="346C67F5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693" w:type="pct"/>
          </w:tcPr>
          <w:p w14:paraId="4F66E236" w14:textId="0D86C18D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13/3</w:t>
            </w:r>
          </w:p>
        </w:tc>
        <w:tc>
          <w:tcPr>
            <w:tcW w:w="424" w:type="pct"/>
          </w:tcPr>
          <w:p w14:paraId="39011738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79E4A4DE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Operaciones Unitarias</w:t>
            </w:r>
          </w:p>
        </w:tc>
        <w:tc>
          <w:tcPr>
            <w:tcW w:w="409" w:type="pct"/>
          </w:tcPr>
          <w:p w14:paraId="5395DD9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3ero </w:t>
            </w:r>
          </w:p>
        </w:tc>
        <w:tc>
          <w:tcPr>
            <w:tcW w:w="1484" w:type="pct"/>
          </w:tcPr>
          <w:p w14:paraId="37620CDF" w14:textId="5B94961B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Santa Cruz 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Blanco</w:t>
            </w:r>
          </w:p>
        </w:tc>
      </w:tr>
      <w:tr w:rsidR="00A65EFB" w:rsidRPr="00A65EFB" w14:paraId="79B9C4AA" w14:textId="77777777" w:rsidTr="004F3B1E">
        <w:trPr>
          <w:trHeight w:val="293"/>
        </w:trPr>
        <w:tc>
          <w:tcPr>
            <w:tcW w:w="751" w:type="pct"/>
          </w:tcPr>
          <w:p w14:paraId="2987586A" w14:textId="16B0701C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9/3</w:t>
            </w:r>
          </w:p>
        </w:tc>
        <w:tc>
          <w:tcPr>
            <w:tcW w:w="693" w:type="pct"/>
          </w:tcPr>
          <w:p w14:paraId="4857AF54" w14:textId="6A871494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16/3</w:t>
            </w:r>
          </w:p>
        </w:tc>
        <w:tc>
          <w:tcPr>
            <w:tcW w:w="424" w:type="pct"/>
          </w:tcPr>
          <w:p w14:paraId="66EDF4AB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51D02514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Estadística </w:t>
            </w:r>
          </w:p>
        </w:tc>
        <w:tc>
          <w:tcPr>
            <w:tcW w:w="409" w:type="pct"/>
          </w:tcPr>
          <w:p w14:paraId="392B4BC1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484" w:type="pct"/>
          </w:tcPr>
          <w:p w14:paraId="4D05FCA3" w14:textId="002D4F9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Martínez C 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Onagoity</w:t>
            </w:r>
          </w:p>
        </w:tc>
      </w:tr>
      <w:tr w:rsidR="00A65EFB" w:rsidRPr="00A65EFB" w14:paraId="385AA422" w14:textId="77777777" w:rsidTr="004F3B1E">
        <w:trPr>
          <w:trHeight w:val="282"/>
        </w:trPr>
        <w:tc>
          <w:tcPr>
            <w:tcW w:w="751" w:type="pct"/>
          </w:tcPr>
          <w:p w14:paraId="66BAAA96" w14:textId="44A436C8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693" w:type="pct"/>
          </w:tcPr>
          <w:p w14:paraId="222F2E03" w14:textId="387E967D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15/3</w:t>
            </w:r>
          </w:p>
        </w:tc>
        <w:tc>
          <w:tcPr>
            <w:tcW w:w="424" w:type="pct"/>
          </w:tcPr>
          <w:p w14:paraId="0704E3B0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619F8C0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Procesos</w:t>
            </w:r>
          </w:p>
        </w:tc>
        <w:tc>
          <w:tcPr>
            <w:tcW w:w="409" w:type="pct"/>
          </w:tcPr>
          <w:p w14:paraId="40CD135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3ero </w:t>
            </w:r>
          </w:p>
        </w:tc>
        <w:tc>
          <w:tcPr>
            <w:tcW w:w="1484" w:type="pct"/>
          </w:tcPr>
          <w:p w14:paraId="166B95B3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Ponce – Arce</w:t>
            </w:r>
          </w:p>
        </w:tc>
      </w:tr>
      <w:tr w:rsidR="00A65EFB" w:rsidRPr="00A65EFB" w14:paraId="2ACF5473" w14:textId="77777777" w:rsidTr="004F3B1E">
        <w:trPr>
          <w:trHeight w:val="293"/>
        </w:trPr>
        <w:tc>
          <w:tcPr>
            <w:tcW w:w="751" w:type="pct"/>
          </w:tcPr>
          <w:p w14:paraId="0857775C" w14:textId="6CDC0874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693" w:type="pct"/>
          </w:tcPr>
          <w:p w14:paraId="1E8AB115" w14:textId="1D320CC8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14/3</w:t>
            </w:r>
          </w:p>
        </w:tc>
        <w:tc>
          <w:tcPr>
            <w:tcW w:w="424" w:type="pct"/>
          </w:tcPr>
          <w:p w14:paraId="49B82FF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3A161A69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Bromatología</w:t>
            </w:r>
          </w:p>
        </w:tc>
        <w:tc>
          <w:tcPr>
            <w:tcW w:w="409" w:type="pct"/>
          </w:tcPr>
          <w:p w14:paraId="7D0000A3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484" w:type="pct"/>
          </w:tcPr>
          <w:p w14:paraId="04256CE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Arce – Ponce</w:t>
            </w:r>
          </w:p>
        </w:tc>
      </w:tr>
      <w:tr w:rsidR="00A65EFB" w:rsidRPr="00A65EFB" w14:paraId="79306B80" w14:textId="77777777" w:rsidTr="004F3B1E">
        <w:trPr>
          <w:trHeight w:val="282"/>
        </w:trPr>
        <w:tc>
          <w:tcPr>
            <w:tcW w:w="751" w:type="pct"/>
          </w:tcPr>
          <w:p w14:paraId="6EE78FA6" w14:textId="287F4478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693" w:type="pct"/>
          </w:tcPr>
          <w:p w14:paraId="447EC545" w14:textId="5038031E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17/3</w:t>
            </w:r>
          </w:p>
        </w:tc>
        <w:tc>
          <w:tcPr>
            <w:tcW w:w="424" w:type="pct"/>
          </w:tcPr>
          <w:p w14:paraId="4E62CC8B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3F4DE097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Microbiología</w:t>
            </w:r>
          </w:p>
        </w:tc>
        <w:tc>
          <w:tcPr>
            <w:tcW w:w="409" w:type="pct"/>
          </w:tcPr>
          <w:p w14:paraId="29ADD08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484" w:type="pct"/>
          </w:tcPr>
          <w:p w14:paraId="0C24C1ED" w14:textId="60419151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Rodríguez 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Sarobe</w:t>
            </w: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65EFB" w:rsidRPr="00A65EFB" w14:paraId="4A8F0986" w14:textId="77777777" w:rsidTr="004F3B1E">
        <w:trPr>
          <w:trHeight w:val="293"/>
        </w:trPr>
        <w:tc>
          <w:tcPr>
            <w:tcW w:w="751" w:type="pct"/>
          </w:tcPr>
          <w:p w14:paraId="5198F580" w14:textId="2BDAF795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16/2</w:t>
            </w:r>
          </w:p>
        </w:tc>
        <w:tc>
          <w:tcPr>
            <w:tcW w:w="693" w:type="pct"/>
          </w:tcPr>
          <w:p w14:paraId="740F0DD5" w14:textId="1A6E97D7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23/2</w:t>
            </w:r>
          </w:p>
        </w:tc>
        <w:tc>
          <w:tcPr>
            <w:tcW w:w="424" w:type="pct"/>
          </w:tcPr>
          <w:p w14:paraId="0092988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12F1EEC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Filosofía</w:t>
            </w:r>
          </w:p>
        </w:tc>
        <w:tc>
          <w:tcPr>
            <w:tcW w:w="409" w:type="pct"/>
          </w:tcPr>
          <w:p w14:paraId="6661EE35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484" w:type="pct"/>
          </w:tcPr>
          <w:p w14:paraId="55FC4926" w14:textId="5A63BE4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Baloriani 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Martínez C.</w:t>
            </w:r>
          </w:p>
        </w:tc>
      </w:tr>
      <w:tr w:rsidR="00A65EFB" w:rsidRPr="00A65EFB" w14:paraId="0FC2D8DC" w14:textId="77777777" w:rsidTr="004F3B1E">
        <w:trPr>
          <w:trHeight w:val="282"/>
        </w:trPr>
        <w:tc>
          <w:tcPr>
            <w:tcW w:w="751" w:type="pct"/>
          </w:tcPr>
          <w:p w14:paraId="6C6D47E6" w14:textId="50134A05" w:rsidR="00A65EFB" w:rsidRPr="00A65EFB" w:rsidRDefault="005D40EA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DF07A8">
              <w:rPr>
                <w:rFonts w:ascii="Arial" w:eastAsia="Calibri" w:hAnsi="Arial" w:cs="Arial"/>
                <w:sz w:val="24"/>
                <w:szCs w:val="24"/>
              </w:rPr>
              <w:t>/3</w:t>
            </w:r>
          </w:p>
        </w:tc>
        <w:tc>
          <w:tcPr>
            <w:tcW w:w="693" w:type="pct"/>
          </w:tcPr>
          <w:p w14:paraId="376C23D0" w14:textId="20FBD590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13/3</w:t>
            </w:r>
          </w:p>
        </w:tc>
        <w:tc>
          <w:tcPr>
            <w:tcW w:w="424" w:type="pct"/>
          </w:tcPr>
          <w:p w14:paraId="4AA6B3B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78491C17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Tec. de Lácteos</w:t>
            </w:r>
          </w:p>
        </w:tc>
        <w:tc>
          <w:tcPr>
            <w:tcW w:w="409" w:type="pct"/>
          </w:tcPr>
          <w:p w14:paraId="27C7896E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4to</w:t>
            </w:r>
          </w:p>
        </w:tc>
        <w:tc>
          <w:tcPr>
            <w:tcW w:w="1484" w:type="pct"/>
          </w:tcPr>
          <w:p w14:paraId="2CF00A2B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Mucci – Neri</w:t>
            </w:r>
          </w:p>
        </w:tc>
      </w:tr>
      <w:tr w:rsidR="00A65EFB" w:rsidRPr="00A65EFB" w14:paraId="4B5E503B" w14:textId="77777777" w:rsidTr="004F3B1E">
        <w:trPr>
          <w:trHeight w:val="293"/>
        </w:trPr>
        <w:tc>
          <w:tcPr>
            <w:tcW w:w="751" w:type="pct"/>
          </w:tcPr>
          <w:p w14:paraId="41061D1B" w14:textId="33E38EAE" w:rsidR="00A65EFB" w:rsidRPr="00A65EFB" w:rsidRDefault="005D40EA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</w:t>
            </w:r>
          </w:p>
        </w:tc>
        <w:tc>
          <w:tcPr>
            <w:tcW w:w="693" w:type="pct"/>
          </w:tcPr>
          <w:p w14:paraId="22975C98" w14:textId="6DFCCBA5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20/3</w:t>
            </w:r>
          </w:p>
        </w:tc>
        <w:tc>
          <w:tcPr>
            <w:tcW w:w="424" w:type="pct"/>
          </w:tcPr>
          <w:p w14:paraId="23C7E725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46FB4B8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Proyecto</w:t>
            </w:r>
          </w:p>
        </w:tc>
        <w:tc>
          <w:tcPr>
            <w:tcW w:w="409" w:type="pct"/>
          </w:tcPr>
          <w:p w14:paraId="318E93FA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4to</w:t>
            </w:r>
          </w:p>
        </w:tc>
        <w:tc>
          <w:tcPr>
            <w:tcW w:w="1484" w:type="pct"/>
          </w:tcPr>
          <w:p w14:paraId="45CFAE4B" w14:textId="3109C741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Sarobe 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Mucci</w:t>
            </w:r>
          </w:p>
        </w:tc>
      </w:tr>
      <w:tr w:rsidR="00A65EFB" w:rsidRPr="00A65EFB" w14:paraId="0AAC6039" w14:textId="77777777" w:rsidTr="004F3B1E">
        <w:trPr>
          <w:trHeight w:val="282"/>
        </w:trPr>
        <w:tc>
          <w:tcPr>
            <w:tcW w:w="751" w:type="pct"/>
          </w:tcPr>
          <w:p w14:paraId="7C38D13B" w14:textId="0D774DE2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693" w:type="pct"/>
          </w:tcPr>
          <w:p w14:paraId="2ABFB08F" w14:textId="7C9A0EC8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22/3</w:t>
            </w:r>
          </w:p>
        </w:tc>
        <w:tc>
          <w:tcPr>
            <w:tcW w:w="424" w:type="pct"/>
          </w:tcPr>
          <w:p w14:paraId="16E515A0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6D7B4D0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Tec. de Cereales</w:t>
            </w:r>
          </w:p>
        </w:tc>
        <w:tc>
          <w:tcPr>
            <w:tcW w:w="409" w:type="pct"/>
          </w:tcPr>
          <w:p w14:paraId="2E46DE5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4to</w:t>
            </w:r>
          </w:p>
        </w:tc>
        <w:tc>
          <w:tcPr>
            <w:tcW w:w="1484" w:type="pct"/>
          </w:tcPr>
          <w:p w14:paraId="6FCC4628" w14:textId="6F5D8ECC" w:rsidR="00A65EFB" w:rsidRPr="00A65EFB" w:rsidRDefault="00C064C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Lisazo </w:t>
            </w:r>
            <w:r w:rsidR="00A65EFB" w:rsidRPr="00A65EFB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Orbea</w:t>
            </w:r>
          </w:p>
        </w:tc>
      </w:tr>
      <w:tr w:rsidR="00A65EFB" w:rsidRPr="00A65EFB" w14:paraId="726C2E8A" w14:textId="77777777" w:rsidTr="004F3B1E">
        <w:trPr>
          <w:trHeight w:val="293"/>
        </w:trPr>
        <w:tc>
          <w:tcPr>
            <w:tcW w:w="751" w:type="pct"/>
          </w:tcPr>
          <w:p w14:paraId="11F42F92" w14:textId="063AFA16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14/3</w:t>
            </w:r>
          </w:p>
        </w:tc>
        <w:tc>
          <w:tcPr>
            <w:tcW w:w="693" w:type="pct"/>
          </w:tcPr>
          <w:p w14:paraId="5FD1A4BE" w14:textId="38E50523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21/3</w:t>
            </w:r>
          </w:p>
        </w:tc>
        <w:tc>
          <w:tcPr>
            <w:tcW w:w="424" w:type="pct"/>
          </w:tcPr>
          <w:p w14:paraId="08A9E96A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796C398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Nutrición </w:t>
            </w:r>
          </w:p>
        </w:tc>
        <w:tc>
          <w:tcPr>
            <w:tcW w:w="409" w:type="pct"/>
          </w:tcPr>
          <w:p w14:paraId="47E909AD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4to</w:t>
            </w:r>
          </w:p>
        </w:tc>
        <w:tc>
          <w:tcPr>
            <w:tcW w:w="1484" w:type="pct"/>
          </w:tcPr>
          <w:p w14:paraId="52250CE2" w14:textId="42C480B2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Rodoni 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Martínez C</w:t>
            </w:r>
          </w:p>
        </w:tc>
      </w:tr>
      <w:tr w:rsidR="00A65EFB" w:rsidRPr="00A65EFB" w14:paraId="07983DCA" w14:textId="77777777" w:rsidTr="004F3B1E">
        <w:trPr>
          <w:trHeight w:val="282"/>
        </w:trPr>
        <w:tc>
          <w:tcPr>
            <w:tcW w:w="751" w:type="pct"/>
          </w:tcPr>
          <w:p w14:paraId="3B424850" w14:textId="33791E50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2/3</w:t>
            </w:r>
          </w:p>
        </w:tc>
        <w:tc>
          <w:tcPr>
            <w:tcW w:w="693" w:type="pct"/>
          </w:tcPr>
          <w:p w14:paraId="78DCF95B" w14:textId="58C06E99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23/3</w:t>
            </w:r>
          </w:p>
        </w:tc>
        <w:tc>
          <w:tcPr>
            <w:tcW w:w="424" w:type="pct"/>
          </w:tcPr>
          <w:p w14:paraId="5056FF29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34879F56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Economía</w:t>
            </w:r>
          </w:p>
        </w:tc>
        <w:tc>
          <w:tcPr>
            <w:tcW w:w="409" w:type="pct"/>
          </w:tcPr>
          <w:p w14:paraId="51F87F1B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4to</w:t>
            </w:r>
          </w:p>
        </w:tc>
        <w:tc>
          <w:tcPr>
            <w:tcW w:w="1484" w:type="pct"/>
          </w:tcPr>
          <w:p w14:paraId="453118FB" w14:textId="54B67AA2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 xml:space="preserve">Sarobe – </w:t>
            </w:r>
            <w:r w:rsidR="005D40EA">
              <w:rPr>
                <w:rFonts w:ascii="Arial" w:eastAsia="Calibri" w:hAnsi="Arial" w:cs="Arial"/>
                <w:sz w:val="24"/>
                <w:szCs w:val="24"/>
              </w:rPr>
              <w:t>Lisazo</w:t>
            </w:r>
          </w:p>
        </w:tc>
      </w:tr>
      <w:tr w:rsidR="00A65EFB" w:rsidRPr="00A65EFB" w14:paraId="15CD7746" w14:textId="77777777" w:rsidTr="004F3B1E">
        <w:trPr>
          <w:trHeight w:val="282"/>
        </w:trPr>
        <w:tc>
          <w:tcPr>
            <w:tcW w:w="751" w:type="pct"/>
          </w:tcPr>
          <w:p w14:paraId="7687115F" w14:textId="755E0F11" w:rsidR="00A65EFB" w:rsidRPr="00A65EFB" w:rsidRDefault="005D40EA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DF07A8">
              <w:rPr>
                <w:rFonts w:ascii="Arial" w:eastAsia="Calibri" w:hAnsi="Arial" w:cs="Arial"/>
                <w:sz w:val="24"/>
                <w:szCs w:val="24"/>
              </w:rPr>
              <w:t>/3</w:t>
            </w:r>
          </w:p>
        </w:tc>
        <w:tc>
          <w:tcPr>
            <w:tcW w:w="693" w:type="pct"/>
          </w:tcPr>
          <w:p w14:paraId="36B2630C" w14:textId="5EBE4079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16/3</w:t>
            </w:r>
          </w:p>
        </w:tc>
        <w:tc>
          <w:tcPr>
            <w:tcW w:w="424" w:type="pct"/>
          </w:tcPr>
          <w:p w14:paraId="748E8EC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1C099808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Tec. de Carnes</w:t>
            </w:r>
          </w:p>
        </w:tc>
        <w:tc>
          <w:tcPr>
            <w:tcW w:w="409" w:type="pct"/>
          </w:tcPr>
          <w:p w14:paraId="371A360F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4to</w:t>
            </w:r>
          </w:p>
        </w:tc>
        <w:tc>
          <w:tcPr>
            <w:tcW w:w="1484" w:type="pct"/>
          </w:tcPr>
          <w:p w14:paraId="0398BE69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Blanco – Santa Cruz</w:t>
            </w:r>
          </w:p>
        </w:tc>
      </w:tr>
      <w:tr w:rsidR="00A65EFB" w:rsidRPr="00A65EFB" w14:paraId="39CECB34" w14:textId="77777777" w:rsidTr="004F3B1E">
        <w:trPr>
          <w:trHeight w:val="282"/>
        </w:trPr>
        <w:tc>
          <w:tcPr>
            <w:tcW w:w="751" w:type="pct"/>
          </w:tcPr>
          <w:p w14:paraId="06656398" w14:textId="723FCFB1" w:rsidR="00A65EFB" w:rsidRPr="00A65EFB" w:rsidRDefault="005D40EA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DF07A8">
              <w:rPr>
                <w:rFonts w:ascii="Arial" w:eastAsia="Calibri" w:hAnsi="Arial" w:cs="Arial"/>
                <w:sz w:val="24"/>
                <w:szCs w:val="24"/>
              </w:rPr>
              <w:t>/3</w:t>
            </w:r>
          </w:p>
        </w:tc>
        <w:tc>
          <w:tcPr>
            <w:tcW w:w="693" w:type="pct"/>
          </w:tcPr>
          <w:p w14:paraId="7AAA634E" w14:textId="1869BA6B" w:rsidR="00A65EFB" w:rsidRPr="00A65EFB" w:rsidRDefault="00DF07A8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17/3</w:t>
            </w:r>
          </w:p>
        </w:tc>
        <w:tc>
          <w:tcPr>
            <w:tcW w:w="424" w:type="pct"/>
          </w:tcPr>
          <w:p w14:paraId="75B0A42A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39" w:type="pct"/>
          </w:tcPr>
          <w:p w14:paraId="1496D0C7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Tec. de Frutas y Hortalizas</w:t>
            </w:r>
          </w:p>
        </w:tc>
        <w:tc>
          <w:tcPr>
            <w:tcW w:w="409" w:type="pct"/>
          </w:tcPr>
          <w:p w14:paraId="78D41CF5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4to</w:t>
            </w:r>
          </w:p>
        </w:tc>
        <w:tc>
          <w:tcPr>
            <w:tcW w:w="1484" w:type="pct"/>
          </w:tcPr>
          <w:p w14:paraId="7C67EBD2" w14:textId="77777777" w:rsidR="00A65EFB" w:rsidRPr="00A65EFB" w:rsidRDefault="00A65EFB" w:rsidP="00A65E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5EFB">
              <w:rPr>
                <w:rFonts w:ascii="Arial" w:eastAsia="Calibri" w:hAnsi="Arial" w:cs="Arial"/>
                <w:sz w:val="24"/>
                <w:szCs w:val="24"/>
              </w:rPr>
              <w:t>Blanco - Orbea</w:t>
            </w:r>
          </w:p>
        </w:tc>
      </w:tr>
    </w:tbl>
    <w:p w14:paraId="2CF97309" w14:textId="77777777" w:rsidR="00FF5DDB" w:rsidRDefault="00FF5DDB"/>
    <w:sectPr w:rsidR="00FF5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FB"/>
    <w:rsid w:val="000E2593"/>
    <w:rsid w:val="001607D2"/>
    <w:rsid w:val="0020120F"/>
    <w:rsid w:val="005D40EA"/>
    <w:rsid w:val="00A65EFB"/>
    <w:rsid w:val="00C064CB"/>
    <w:rsid w:val="00C60FDC"/>
    <w:rsid w:val="00DF07A8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5239"/>
  <w15:chartTrackingRefBased/>
  <w15:docId w15:val="{7D54515C-9D64-4AC4-96B7-9A576294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F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5E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4</cp:revision>
  <cp:lastPrinted>2022-12-07T12:18:00Z</cp:lastPrinted>
  <dcterms:created xsi:type="dcterms:W3CDTF">2022-12-07T12:19:00Z</dcterms:created>
  <dcterms:modified xsi:type="dcterms:W3CDTF">2022-12-12T12:41:00Z</dcterms:modified>
</cp:coreProperties>
</file>